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0D" w:rsidRPr="00A5380D" w:rsidRDefault="00A5380D" w:rsidP="00C91F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380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8EA493" wp14:editId="0A4C7492">
            <wp:simplePos x="0" y="0"/>
            <wp:positionH relativeFrom="column">
              <wp:posOffset>146685</wp:posOffset>
            </wp:positionH>
            <wp:positionV relativeFrom="paragraph">
              <wp:posOffset>-56515</wp:posOffset>
            </wp:positionV>
            <wp:extent cx="1285875" cy="876300"/>
            <wp:effectExtent l="0" t="0" r="9525" b="0"/>
            <wp:wrapSquare wrapText="bothSides"/>
            <wp:docPr id="1" name="Picture 1" descr="C:\Documents and Settings\User02\My Documents\My Pictures\logowhiteb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02\My Documents\My Pictures\logowhiteb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80D">
        <w:rPr>
          <w:rFonts w:ascii="Times New Roman" w:eastAsia="Times New Roman" w:hAnsi="Times New Roman" w:cs="Times New Roman"/>
          <w:b/>
          <w:sz w:val="20"/>
          <w:szCs w:val="20"/>
        </w:rPr>
        <w:t>AZ Eye Health</w:t>
      </w:r>
    </w:p>
    <w:p w:rsidR="00A5380D" w:rsidRPr="00A5380D" w:rsidRDefault="00A5380D" w:rsidP="00C9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380D">
        <w:rPr>
          <w:rFonts w:ascii="Times New Roman" w:eastAsia="Times New Roman" w:hAnsi="Times New Roman" w:cs="Times New Roman"/>
          <w:sz w:val="20"/>
          <w:szCs w:val="20"/>
        </w:rPr>
        <w:t>8575 E. Princess Dr. #105</w:t>
      </w:r>
    </w:p>
    <w:p w:rsidR="00A5380D" w:rsidRPr="00A5380D" w:rsidRDefault="00A5380D" w:rsidP="00C9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380D">
        <w:rPr>
          <w:rFonts w:ascii="Times New Roman" w:eastAsia="Times New Roman" w:hAnsi="Times New Roman" w:cs="Times New Roman"/>
          <w:sz w:val="20"/>
          <w:szCs w:val="20"/>
        </w:rPr>
        <w:t>Scottsdale, AZ 85255</w:t>
      </w:r>
    </w:p>
    <w:p w:rsidR="00A5380D" w:rsidRPr="00A5380D" w:rsidRDefault="00A5380D" w:rsidP="00C9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380D">
        <w:rPr>
          <w:rFonts w:ascii="Times New Roman" w:eastAsia="Times New Roman" w:hAnsi="Times New Roman" w:cs="Times New Roman"/>
          <w:sz w:val="20"/>
          <w:szCs w:val="20"/>
        </w:rPr>
        <w:t>Ph</w:t>
      </w:r>
      <w:r w:rsidR="00C47EAB">
        <w:rPr>
          <w:rFonts w:ascii="Times New Roman" w:eastAsia="Times New Roman" w:hAnsi="Times New Roman" w:cs="Times New Roman"/>
          <w:sz w:val="20"/>
          <w:szCs w:val="20"/>
        </w:rPr>
        <w:t>one:</w:t>
      </w:r>
      <w:r w:rsidRPr="00A5380D">
        <w:rPr>
          <w:rFonts w:ascii="Times New Roman" w:eastAsia="Times New Roman" w:hAnsi="Times New Roman" w:cs="Times New Roman"/>
          <w:sz w:val="20"/>
          <w:szCs w:val="20"/>
        </w:rPr>
        <w:t xml:space="preserve"> (480)585-0001</w:t>
      </w:r>
    </w:p>
    <w:p w:rsidR="00A5380D" w:rsidRDefault="00C47EAB" w:rsidP="00C9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Fax:</w:t>
      </w:r>
      <w:r w:rsidR="00A5380D" w:rsidRPr="00A5380D">
        <w:rPr>
          <w:rFonts w:ascii="Times New Roman" w:eastAsia="Times New Roman" w:hAnsi="Times New Roman" w:cs="Times New Roman"/>
          <w:sz w:val="20"/>
          <w:szCs w:val="20"/>
        </w:rPr>
        <w:t xml:space="preserve"> (480)585-0760</w:t>
      </w:r>
    </w:p>
    <w:p w:rsidR="00A5380D" w:rsidRPr="00A5380D" w:rsidRDefault="00A5380D" w:rsidP="00C91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80D" w:rsidRPr="00A5380D" w:rsidRDefault="00A5380D" w:rsidP="00C91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80D" w:rsidRDefault="00A5380D" w:rsidP="00C91F02">
      <w:pPr>
        <w:rPr>
          <w:rFonts w:ascii="Times New Roman" w:hAnsi="Times New Roman" w:cs="Times New Roman"/>
          <w:b/>
          <w:sz w:val="24"/>
          <w:szCs w:val="24"/>
        </w:rPr>
      </w:pPr>
    </w:p>
    <w:p w:rsidR="00A5380D" w:rsidRDefault="00A5380D" w:rsidP="00A53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Lens Fitting and Evaluation Agreement</w:t>
      </w:r>
    </w:p>
    <w:p w:rsidR="00A5380D" w:rsidRDefault="00A5380D" w:rsidP="00A5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fee for the contact lens fitting and evaluation by your eye care professional is not included in your </w:t>
      </w:r>
      <w:r w:rsidR="00862128">
        <w:rPr>
          <w:rFonts w:ascii="Times New Roman" w:hAnsi="Times New Roman" w:cs="Times New Roman"/>
          <w:sz w:val="24"/>
          <w:szCs w:val="24"/>
        </w:rPr>
        <w:t>comprehensive eye exam. The price</w:t>
      </w:r>
      <w:r w:rsidR="0093161F">
        <w:rPr>
          <w:rFonts w:ascii="Times New Roman" w:hAnsi="Times New Roman" w:cs="Times New Roman"/>
          <w:sz w:val="24"/>
          <w:szCs w:val="24"/>
        </w:rPr>
        <w:t xml:space="preserve"> of the fitting fee is dependent</w:t>
      </w:r>
      <w:r w:rsidR="00862128">
        <w:rPr>
          <w:rFonts w:ascii="Times New Roman" w:hAnsi="Times New Roman" w:cs="Times New Roman"/>
          <w:sz w:val="24"/>
          <w:szCs w:val="24"/>
        </w:rPr>
        <w:t xml:space="preserve"> on the type of contact lens that your doctor</w:t>
      </w:r>
      <w:r w:rsidR="0093161F">
        <w:rPr>
          <w:rFonts w:ascii="Times New Roman" w:hAnsi="Times New Roman" w:cs="Times New Roman"/>
          <w:sz w:val="24"/>
          <w:szCs w:val="24"/>
        </w:rPr>
        <w:t xml:space="preserve"> deems necessary for your prescription a</w:t>
      </w:r>
      <w:r w:rsidR="00C91F02">
        <w:rPr>
          <w:rFonts w:ascii="Times New Roman" w:hAnsi="Times New Roman" w:cs="Times New Roman"/>
          <w:sz w:val="24"/>
          <w:szCs w:val="24"/>
        </w:rPr>
        <w:t>nd follow up visit</w:t>
      </w:r>
      <w:r w:rsidR="00862128">
        <w:rPr>
          <w:rFonts w:ascii="Times New Roman" w:hAnsi="Times New Roman" w:cs="Times New Roman"/>
          <w:sz w:val="24"/>
          <w:szCs w:val="24"/>
        </w:rPr>
        <w:t>. The fee includes the initial visit and up to three subsequent</w:t>
      </w:r>
      <w:r w:rsidR="007714AA">
        <w:rPr>
          <w:rFonts w:ascii="Times New Roman" w:hAnsi="Times New Roman" w:cs="Times New Roman"/>
          <w:sz w:val="24"/>
          <w:szCs w:val="24"/>
        </w:rPr>
        <w:t xml:space="preserve"> follow up</w:t>
      </w:r>
      <w:r w:rsidR="00862128">
        <w:rPr>
          <w:rFonts w:ascii="Times New Roman" w:hAnsi="Times New Roman" w:cs="Times New Roman"/>
          <w:sz w:val="24"/>
          <w:szCs w:val="24"/>
        </w:rPr>
        <w:t xml:space="preserve"> visits directly related to contact lens wear and fit within a 90 day period. </w:t>
      </w:r>
      <w:r w:rsidR="0093161F">
        <w:rPr>
          <w:rFonts w:ascii="Times New Roman" w:hAnsi="Times New Roman" w:cs="Times New Roman"/>
          <w:sz w:val="24"/>
          <w:szCs w:val="24"/>
        </w:rPr>
        <w:t>If you decide to change</w:t>
      </w:r>
      <w:r w:rsidR="00F57A38">
        <w:rPr>
          <w:rFonts w:ascii="Times New Roman" w:hAnsi="Times New Roman" w:cs="Times New Roman"/>
          <w:sz w:val="24"/>
          <w:szCs w:val="24"/>
        </w:rPr>
        <w:t xml:space="preserve"> the type of contact lens</w:t>
      </w:r>
      <w:r w:rsidR="00862128">
        <w:rPr>
          <w:rFonts w:ascii="Times New Roman" w:hAnsi="Times New Roman" w:cs="Times New Roman"/>
          <w:sz w:val="24"/>
          <w:szCs w:val="24"/>
        </w:rPr>
        <w:t xml:space="preserve"> </w:t>
      </w:r>
      <w:r w:rsidR="008B0B71">
        <w:rPr>
          <w:rFonts w:ascii="Times New Roman" w:hAnsi="Times New Roman" w:cs="Times New Roman"/>
          <w:sz w:val="24"/>
          <w:szCs w:val="24"/>
        </w:rPr>
        <w:t>prescribed after the 90 day period</w:t>
      </w:r>
      <w:r w:rsidR="00862128">
        <w:rPr>
          <w:rFonts w:ascii="Times New Roman" w:hAnsi="Times New Roman" w:cs="Times New Roman"/>
          <w:sz w:val="24"/>
          <w:szCs w:val="24"/>
        </w:rPr>
        <w:t>, additional charges may apply.</w:t>
      </w:r>
    </w:p>
    <w:p w:rsidR="00862128" w:rsidRDefault="00862128" w:rsidP="00A5380D">
      <w:pPr>
        <w:rPr>
          <w:rFonts w:ascii="Times New Roman" w:hAnsi="Times New Roman" w:cs="Times New Roman"/>
          <w:sz w:val="24"/>
          <w:szCs w:val="24"/>
        </w:rPr>
      </w:pPr>
    </w:p>
    <w:p w:rsidR="00862128" w:rsidRDefault="00862128" w:rsidP="00A5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POLICIES:</w:t>
      </w:r>
    </w:p>
    <w:p w:rsidR="00862128" w:rsidRDefault="00862128" w:rsidP="00862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for fitting fees are due in full at the time of the fitting/evaluation.</w:t>
      </w:r>
    </w:p>
    <w:p w:rsidR="00862128" w:rsidRDefault="00862128" w:rsidP="00862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checks and other contact lens-related services performed after three follow-up visits may be subject to normal office visit charges.</w:t>
      </w:r>
    </w:p>
    <w:p w:rsidR="00862128" w:rsidRDefault="00862128" w:rsidP="00862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="00C91F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nsurance plans do not cover the full cost of contact lens fees. You will be responsible for any uncovered costs incurred.</w:t>
      </w:r>
    </w:p>
    <w:p w:rsidR="00862128" w:rsidRPr="00ED200F" w:rsidRDefault="00862128" w:rsidP="00862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fees for the contact lens fitting/evaluation are</w:t>
      </w:r>
      <w:r w:rsidRPr="00ED200F">
        <w:rPr>
          <w:rFonts w:ascii="Times New Roman" w:hAnsi="Times New Roman" w:cs="Times New Roman"/>
          <w:b/>
          <w:sz w:val="24"/>
          <w:szCs w:val="24"/>
        </w:rPr>
        <w:t xml:space="preserve"> non-refundable.</w:t>
      </w:r>
    </w:p>
    <w:p w:rsidR="00862128" w:rsidRDefault="00862128" w:rsidP="00862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responsible for scheduling and attending follow up visits to finalize your prescription. Your prescription will not be released until it has been finalized by your doctor.</w:t>
      </w:r>
    </w:p>
    <w:p w:rsidR="00862128" w:rsidRDefault="00862128" w:rsidP="00862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fitting/evaluation</w:t>
      </w:r>
      <w:r w:rsidR="00514B46">
        <w:rPr>
          <w:rFonts w:ascii="Times New Roman" w:hAnsi="Times New Roman" w:cs="Times New Roman"/>
          <w:sz w:val="24"/>
          <w:szCs w:val="24"/>
        </w:rPr>
        <w:t xml:space="preserve"> fee does not include the cost of your contact lens supply.</w:t>
      </w:r>
    </w:p>
    <w:p w:rsidR="00514B46" w:rsidRPr="00514B46" w:rsidRDefault="00514B46" w:rsidP="00862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lens</w:t>
      </w:r>
      <w:r w:rsidR="00ED200F">
        <w:rPr>
          <w:rFonts w:ascii="Times New Roman" w:hAnsi="Times New Roman" w:cs="Times New Roman"/>
          <w:b/>
          <w:sz w:val="24"/>
          <w:szCs w:val="24"/>
        </w:rPr>
        <w:t>es may only be returned within 3</w:t>
      </w:r>
      <w:r>
        <w:rPr>
          <w:rFonts w:ascii="Times New Roman" w:hAnsi="Times New Roman" w:cs="Times New Roman"/>
          <w:b/>
          <w:sz w:val="24"/>
          <w:szCs w:val="24"/>
        </w:rPr>
        <w:t>0 days of initial order. All boxes must be unopened and in unmarked packaging.</w:t>
      </w:r>
    </w:p>
    <w:p w:rsidR="00514B46" w:rsidRPr="00C47EAB" w:rsidRDefault="00514B46" w:rsidP="00862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lens Prescription:</w:t>
      </w:r>
      <w:r>
        <w:rPr>
          <w:rFonts w:ascii="Times New Roman" w:hAnsi="Times New Roman" w:cs="Times New Roman"/>
          <w:sz w:val="24"/>
          <w:szCs w:val="24"/>
        </w:rPr>
        <w:t xml:space="preserve"> Your prescription is valid for </w:t>
      </w:r>
      <w:r>
        <w:rPr>
          <w:rFonts w:ascii="Times New Roman" w:hAnsi="Times New Roman" w:cs="Times New Roman"/>
          <w:b/>
          <w:sz w:val="24"/>
          <w:szCs w:val="24"/>
        </w:rPr>
        <w:t xml:space="preserve">ONE YEAR </w:t>
      </w:r>
      <w:r w:rsidR="00ED200F">
        <w:rPr>
          <w:rFonts w:ascii="Times New Roman" w:hAnsi="Times New Roman" w:cs="Times New Roman"/>
          <w:sz w:val="24"/>
          <w:szCs w:val="24"/>
        </w:rPr>
        <w:t xml:space="preserve">from the date the </w:t>
      </w:r>
      <w:r w:rsidR="00ED200F">
        <w:rPr>
          <w:rFonts w:ascii="Times New Roman" w:hAnsi="Times New Roman" w:cs="Times New Roman"/>
          <w:b/>
          <w:sz w:val="24"/>
          <w:szCs w:val="24"/>
        </w:rPr>
        <w:t>Contact lens prescription is finalized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Contact lens prescriptions are not the same as </w:t>
      </w:r>
      <w:r w:rsidR="00ED200F">
        <w:rPr>
          <w:rFonts w:ascii="Times New Roman" w:hAnsi="Times New Roman" w:cs="Times New Roman"/>
          <w:sz w:val="24"/>
          <w:szCs w:val="24"/>
        </w:rPr>
        <w:t>eyeglass</w:t>
      </w:r>
      <w:r>
        <w:rPr>
          <w:rFonts w:ascii="Times New Roman" w:hAnsi="Times New Roman" w:cs="Times New Roman"/>
          <w:sz w:val="24"/>
          <w:szCs w:val="24"/>
        </w:rPr>
        <w:t xml:space="preserve"> prescriptions. This </w:t>
      </w:r>
      <w:r>
        <w:rPr>
          <w:rFonts w:ascii="Times New Roman" w:hAnsi="Times New Roman" w:cs="Times New Roman"/>
          <w:b/>
          <w:sz w:val="24"/>
          <w:szCs w:val="24"/>
        </w:rPr>
        <w:t>Federal Guideline</w:t>
      </w:r>
      <w:r>
        <w:rPr>
          <w:rFonts w:ascii="Times New Roman" w:hAnsi="Times New Roman" w:cs="Times New Roman"/>
          <w:sz w:val="24"/>
          <w:szCs w:val="24"/>
        </w:rPr>
        <w:t xml:space="preserve"> is managed by the Fairness to</w:t>
      </w:r>
      <w:r w:rsidR="00C47EAB">
        <w:rPr>
          <w:rFonts w:ascii="Times New Roman" w:hAnsi="Times New Roman" w:cs="Times New Roman"/>
          <w:sz w:val="24"/>
          <w:szCs w:val="24"/>
        </w:rPr>
        <w:t xml:space="preserve"> Contact Lens</w:t>
      </w:r>
      <w:r w:rsidR="00ED200F">
        <w:rPr>
          <w:rFonts w:ascii="Times New Roman" w:hAnsi="Times New Roman" w:cs="Times New Roman"/>
          <w:sz w:val="24"/>
          <w:szCs w:val="24"/>
        </w:rPr>
        <w:t xml:space="preserve"> Consumers</w:t>
      </w:r>
      <w:r w:rsidR="00540145">
        <w:rPr>
          <w:rFonts w:ascii="Times New Roman" w:hAnsi="Times New Roman" w:cs="Times New Roman"/>
          <w:sz w:val="24"/>
          <w:szCs w:val="24"/>
        </w:rPr>
        <w:t xml:space="preserve"> Act ( </w:t>
      </w:r>
      <w:proofErr w:type="spellStart"/>
      <w:r w:rsidR="00540145">
        <w:rPr>
          <w:rFonts w:ascii="Times New Roman" w:hAnsi="Times New Roman" w:cs="Times New Roman"/>
          <w:sz w:val="24"/>
          <w:szCs w:val="24"/>
        </w:rPr>
        <w:t>P</w:t>
      </w:r>
      <w:r w:rsidR="00C47EAB">
        <w:rPr>
          <w:rFonts w:ascii="Times New Roman" w:hAnsi="Times New Roman" w:cs="Times New Roman"/>
          <w:sz w:val="24"/>
          <w:szCs w:val="24"/>
        </w:rPr>
        <w:t>ub.L</w:t>
      </w:r>
      <w:proofErr w:type="spellEnd"/>
      <w:r w:rsidR="00C47EAB">
        <w:rPr>
          <w:rFonts w:ascii="Times New Roman" w:hAnsi="Times New Roman" w:cs="Times New Roman"/>
          <w:sz w:val="24"/>
          <w:szCs w:val="24"/>
        </w:rPr>
        <w:t>. 108-164,</w:t>
      </w:r>
      <w:r w:rsidR="00ED200F">
        <w:rPr>
          <w:rFonts w:ascii="Times New Roman" w:hAnsi="Times New Roman" w:cs="Times New Roman"/>
          <w:sz w:val="24"/>
          <w:szCs w:val="24"/>
        </w:rPr>
        <w:t xml:space="preserve"> 117 Stat. 2025, 2026, 2027, 202</w:t>
      </w:r>
      <w:r w:rsidR="00C47EAB">
        <w:rPr>
          <w:rFonts w:ascii="Times New Roman" w:hAnsi="Times New Roman" w:cs="Times New Roman"/>
          <w:sz w:val="24"/>
          <w:szCs w:val="24"/>
        </w:rPr>
        <w:t xml:space="preserve">8 and 2029, codified at 15 U.S. C. </w:t>
      </w:r>
      <w:proofErr w:type="spellStart"/>
      <w:r w:rsidR="00C47EAB">
        <w:rPr>
          <w:rFonts w:ascii="Times New Roman" w:hAnsi="Times New Roman" w:cs="Times New Roman"/>
          <w:sz w:val="24"/>
          <w:szCs w:val="24"/>
        </w:rPr>
        <w:t>ch.</w:t>
      </w:r>
      <w:proofErr w:type="spellEnd"/>
      <w:r w:rsidR="00C47EAB">
        <w:rPr>
          <w:rFonts w:ascii="Times New Roman" w:hAnsi="Times New Roman" w:cs="Times New Roman"/>
          <w:sz w:val="24"/>
          <w:szCs w:val="24"/>
        </w:rPr>
        <w:t xml:space="preserve"> 102 et seq.), also known as </w:t>
      </w:r>
      <w:r w:rsidR="00C47EAB">
        <w:rPr>
          <w:rFonts w:ascii="Times New Roman" w:hAnsi="Times New Roman" w:cs="Times New Roman"/>
          <w:b/>
          <w:sz w:val="24"/>
          <w:szCs w:val="24"/>
        </w:rPr>
        <w:t>FCLCA)</w:t>
      </w:r>
    </w:p>
    <w:p w:rsidR="00C47EAB" w:rsidRDefault="00ED200F" w:rsidP="00C47E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Patient</w:t>
      </w:r>
      <w:r w:rsidR="00C47EAB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="00C47EA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47E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47EAB" w:rsidRDefault="00C47EAB" w:rsidP="00C47E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Patient or Legal Guardian Signature</w:t>
      </w:r>
      <w:proofErr w:type="gramStart"/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  Date:_______________</w:t>
      </w:r>
    </w:p>
    <w:p w:rsidR="00C47EAB" w:rsidRPr="00362B88" w:rsidRDefault="00C47EAB" w:rsidP="00362B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(Due to the health risks involved with contact lenses, we require parental consent for all minor Patients)</w:t>
      </w:r>
    </w:p>
    <w:sectPr w:rsidR="00C47EAB" w:rsidRPr="0036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49"/>
    <w:multiLevelType w:val="hybridMultilevel"/>
    <w:tmpl w:val="EAC4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0D"/>
    <w:rsid w:val="00362B88"/>
    <w:rsid w:val="00514B46"/>
    <w:rsid w:val="00540145"/>
    <w:rsid w:val="007714AA"/>
    <w:rsid w:val="0083412E"/>
    <w:rsid w:val="00862128"/>
    <w:rsid w:val="008B0B71"/>
    <w:rsid w:val="0093161F"/>
    <w:rsid w:val="00A5380D"/>
    <w:rsid w:val="00C47EAB"/>
    <w:rsid w:val="00C91F02"/>
    <w:rsid w:val="00D42E0C"/>
    <w:rsid w:val="00EC3F03"/>
    <w:rsid w:val="00ED200F"/>
    <w:rsid w:val="00F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3405C-CC74-434E-9164-90F665FD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BBF8-7231-45FB-A126-73164F9E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donald quinn</cp:lastModifiedBy>
  <cp:revision>2</cp:revision>
  <cp:lastPrinted>2015-02-21T18:25:00Z</cp:lastPrinted>
  <dcterms:created xsi:type="dcterms:W3CDTF">2015-04-15T00:28:00Z</dcterms:created>
  <dcterms:modified xsi:type="dcterms:W3CDTF">2015-04-15T00:28:00Z</dcterms:modified>
</cp:coreProperties>
</file>